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F" w:rsidRPr="00187A0F" w:rsidRDefault="00187A0F" w:rsidP="007A2F64">
      <w:pPr>
        <w:shd w:val="clear" w:color="auto" w:fill="FFFFFF"/>
        <w:spacing w:before="272" w:after="136" w:line="360" w:lineRule="auto"/>
        <w:jc w:val="center"/>
        <w:outlineLvl w:val="1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აღწერილობა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26480F" w:rsidRDefault="00187A0F" w:rsidP="007A2F64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lang w:val="ka-GE"/>
        </w:rPr>
      </w:pPr>
      <w:proofErr w:type="spellStart"/>
      <w:proofErr w:type="gramStart"/>
      <w:r w:rsidRPr="00420D86">
        <w:rPr>
          <w:rFonts w:ascii="Sylfaen" w:eastAsia="Times New Roman" w:hAnsi="Sylfaen" w:cs="Sylfaen"/>
        </w:rPr>
        <w:t>შპს</w:t>
      </w:r>
      <w:proofErr w:type="spellEnd"/>
      <w:proofErr w:type="gramEnd"/>
      <w:r w:rsidRPr="00420D86">
        <w:rPr>
          <w:rFonts w:ascii="Helvetica" w:eastAsia="Times New Roman" w:hAnsi="Helvetica" w:cs="Helvetica"/>
        </w:rPr>
        <w:t xml:space="preserve"> </w:t>
      </w:r>
      <w:r w:rsidRPr="00420D86">
        <w:rPr>
          <w:rFonts w:ascii="Sylfaen" w:eastAsia="Times New Roman" w:hAnsi="Sylfaen" w:cs="Helvetica"/>
          <w:lang w:val="ka-GE"/>
        </w:rPr>
        <w:t xml:space="preserve">,,აქტივების მართვისა და განვითარების კომპანია“ </w:t>
      </w:r>
      <w:r w:rsidR="00BA7FDE" w:rsidRPr="00420D86">
        <w:rPr>
          <w:rFonts w:ascii="Sylfaen" w:eastAsia="Times New Roman" w:hAnsi="Sylfaen" w:cs="Helvetica"/>
          <w:lang w:val="ka-GE"/>
        </w:rPr>
        <w:t xml:space="preserve"> </w:t>
      </w:r>
      <w:proofErr w:type="spellStart"/>
      <w:r w:rsidRPr="00420D86">
        <w:rPr>
          <w:rFonts w:ascii="Sylfaen" w:eastAsia="Times New Roman" w:hAnsi="Sylfaen" w:cs="Sylfaen"/>
        </w:rPr>
        <w:t>აცხადებს</w:t>
      </w:r>
      <w:proofErr w:type="spellEnd"/>
      <w:r w:rsidRPr="00420D86">
        <w:rPr>
          <w:rFonts w:ascii="Helvetica" w:eastAsia="Times New Roman" w:hAnsi="Helvetica" w:cs="Helvetica"/>
        </w:rPr>
        <w:t xml:space="preserve"> </w:t>
      </w:r>
      <w:proofErr w:type="spellStart"/>
      <w:r w:rsidRPr="00420D86">
        <w:rPr>
          <w:rFonts w:ascii="Sylfaen" w:eastAsia="Times New Roman" w:hAnsi="Sylfaen" w:cs="Sylfaen"/>
        </w:rPr>
        <w:t>ფასთა</w:t>
      </w:r>
      <w:proofErr w:type="spellEnd"/>
      <w:r w:rsidRPr="00420D86">
        <w:rPr>
          <w:rFonts w:ascii="Helvetica" w:eastAsia="Times New Roman" w:hAnsi="Helvetica" w:cs="Helvetica"/>
        </w:rPr>
        <w:t xml:space="preserve"> </w:t>
      </w:r>
      <w:proofErr w:type="spellStart"/>
      <w:r w:rsidRPr="00420D86">
        <w:rPr>
          <w:rFonts w:ascii="Sylfaen" w:eastAsia="Times New Roman" w:hAnsi="Sylfaen" w:cs="Sylfaen"/>
        </w:rPr>
        <w:t>გამოკითხვას</w:t>
      </w:r>
      <w:proofErr w:type="spellEnd"/>
      <w:r w:rsidRPr="00420D86">
        <w:rPr>
          <w:rFonts w:ascii="Helvetica" w:eastAsia="Times New Roman" w:hAnsi="Helvetica" w:cs="Helvetica"/>
        </w:rPr>
        <w:t xml:space="preserve"> </w:t>
      </w:r>
      <w:r w:rsidR="00706E4F">
        <w:rPr>
          <w:rFonts w:ascii="Sylfaen" w:eastAsia="Times New Roman" w:hAnsi="Sylfaen" w:cs="Sylfaen"/>
          <w:lang w:val="ka-GE"/>
        </w:rPr>
        <w:t>კომპ</w:t>
      </w:r>
      <w:r w:rsidR="00342917">
        <w:rPr>
          <w:rFonts w:ascii="Sylfaen" w:eastAsia="Times New Roman" w:hAnsi="Sylfaen" w:cs="Sylfaen"/>
          <w:lang w:val="ka-GE"/>
        </w:rPr>
        <w:t>ანიის საჭიროებისთვის სამეურნეო</w:t>
      </w:r>
      <w:r w:rsidR="00342917">
        <w:rPr>
          <w:rFonts w:ascii="Sylfaen" w:eastAsia="Times New Roman" w:hAnsi="Sylfaen" w:cs="Sylfaen"/>
        </w:rPr>
        <w:t xml:space="preserve">: </w:t>
      </w:r>
      <w:r w:rsidR="00706E4F">
        <w:rPr>
          <w:rFonts w:ascii="Sylfaen" w:eastAsia="Times New Roman" w:hAnsi="Sylfaen" w:cs="Sylfaen"/>
          <w:lang w:val="ka-GE"/>
        </w:rPr>
        <w:t xml:space="preserve">ელექტრო, საკანცელარიო და </w:t>
      </w:r>
      <w:r w:rsidR="00342917">
        <w:rPr>
          <w:rFonts w:ascii="Sylfaen" w:eastAsia="Times New Roman" w:hAnsi="Sylfaen" w:cs="Sylfaen"/>
          <w:lang w:val="ka-GE"/>
        </w:rPr>
        <w:t>ჰიგიენის</w:t>
      </w:r>
      <w:r w:rsidR="00706E4F">
        <w:rPr>
          <w:rFonts w:ascii="Sylfaen" w:eastAsia="Times New Roman" w:hAnsi="Sylfaen" w:cs="Sylfaen"/>
          <w:lang w:val="ka-GE"/>
        </w:rPr>
        <w:t xml:space="preserve"> მასალების შეძენაზე</w:t>
      </w:r>
    </w:p>
    <w:p w:rsidR="0061775F" w:rsidRPr="00187A0F" w:rsidRDefault="0061775F" w:rsidP="0061775F">
      <w:pPr>
        <w:shd w:val="clear" w:color="auto" w:fill="FFFFFF"/>
        <w:spacing w:after="272" w:line="360" w:lineRule="auto"/>
        <w:jc w:val="center"/>
        <w:rPr>
          <w:rFonts w:ascii="Helvetica" w:eastAsia="Times New Roman" w:hAnsi="Helvetica" w:cs="Helvetica"/>
          <w:b/>
          <w:i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კომპანია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იწვევს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i/>
          <w:color w:val="333333"/>
          <w:sz w:val="20"/>
          <w:szCs w:val="20"/>
          <w:lang w:val="ka-GE"/>
        </w:rPr>
        <w:t>კვალიფიციურ</w:t>
      </w:r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გამოკითხვაში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მონაწილეობის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მისაღებად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>.</w:t>
      </w:r>
    </w:p>
    <w:p w:rsidR="0061775F" w:rsidRDefault="0061775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333333"/>
          <w:lang w:val="ka-GE"/>
        </w:rPr>
      </w:pP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b/>
          <w:bCs/>
          <w:color w:val="333333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333333"/>
        </w:rPr>
        <w:t>შესყიდვის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ობიექტის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დახასიათება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>:</w:t>
      </w:r>
    </w:p>
    <w:p w:rsidR="0080579B" w:rsidRPr="00342917" w:rsidRDefault="0080579B" w:rsidP="00511586">
      <w:pPr>
        <w:pStyle w:val="ListParagraph"/>
        <w:numPr>
          <w:ilvl w:val="0"/>
          <w:numId w:val="4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342917">
        <w:rPr>
          <w:rFonts w:ascii="Sylfaen" w:hAnsi="Sylfaen"/>
          <w:sz w:val="20"/>
          <w:szCs w:val="20"/>
          <w:lang w:val="ka-GE"/>
        </w:rPr>
        <w:t>კონკურსის მიზანია შეირჩეს კონტრაქტორი, რომელიც შეძლებს, მოგვაწოდოს სასურველი საქონელი ეტაპობრივად სავარაუდო რაოდენობების მიხედვით</w:t>
      </w:r>
      <w:r w:rsidR="00342917">
        <w:rPr>
          <w:rFonts w:ascii="Sylfaen" w:hAnsi="Sylfaen"/>
          <w:sz w:val="20"/>
          <w:szCs w:val="20"/>
          <w:lang w:val="ka-GE"/>
        </w:rPr>
        <w:t>;</w:t>
      </w:r>
    </w:p>
    <w:p w:rsidR="00420D86" w:rsidRDefault="00051AA8" w:rsidP="00511586">
      <w:pPr>
        <w:pStyle w:val="ListParagraph"/>
        <w:numPr>
          <w:ilvl w:val="0"/>
          <w:numId w:val="4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 w:rsidRPr="00342917">
        <w:rPr>
          <w:rFonts w:ascii="Sylfaen" w:eastAsia="Times New Roman" w:hAnsi="Sylfaen" w:cs="Sylfaen"/>
          <w:sz w:val="20"/>
          <w:szCs w:val="20"/>
          <w:lang w:val="ka-GE"/>
        </w:rPr>
        <w:t>შესყიდვის ობიექტს წარმოადგენს</w:t>
      </w:r>
      <w:r w:rsidRPr="00342917">
        <w:rPr>
          <w:rFonts w:ascii="Sylfaen" w:eastAsia="Times New Roman" w:hAnsi="Sylfaen" w:cs="Helvetica"/>
          <w:sz w:val="20"/>
          <w:szCs w:val="20"/>
          <w:shd w:val="clear" w:color="auto" w:fill="FFFFFF"/>
          <w:lang w:val="ka-GE"/>
        </w:rPr>
        <w:t xml:space="preserve"> </w:t>
      </w:r>
      <w:r w:rsidR="00511586" w:rsidRPr="00342917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>დანართის სახით წარმოდგენილი</w:t>
      </w:r>
      <w:r w:rsidR="00420D86" w:rsidRPr="00342917">
        <w:rPr>
          <w:rFonts w:ascii="Sylfaen" w:eastAsia="Times New Roman" w:hAnsi="Sylfaen" w:cs="Sylfaen"/>
          <w:sz w:val="20"/>
          <w:szCs w:val="20"/>
          <w:shd w:val="clear" w:color="auto" w:fill="FFFFFF"/>
          <w:lang w:val="ka-GE"/>
        </w:rPr>
        <w:t xml:space="preserve"> </w:t>
      </w:r>
      <w:r w:rsidR="0059414C">
        <w:rPr>
          <w:rFonts w:ascii="Sylfaen" w:eastAsia="Times New Roman" w:hAnsi="Sylfaen" w:cs="Sylfaen"/>
          <w:lang w:val="ka-GE"/>
        </w:rPr>
        <w:t>სამეურნეო:</w:t>
      </w:r>
      <w:r w:rsidR="00511586" w:rsidRPr="00342917">
        <w:rPr>
          <w:rFonts w:ascii="Sylfaen" w:eastAsia="Times New Roman" w:hAnsi="Sylfaen" w:cs="Sylfaen"/>
          <w:lang w:val="ka-GE"/>
        </w:rPr>
        <w:t xml:space="preserve"> ელექტრო, საკანცელარიო და </w:t>
      </w:r>
      <w:r w:rsidR="0059414C">
        <w:rPr>
          <w:rFonts w:ascii="Sylfaen" w:eastAsia="Times New Roman" w:hAnsi="Sylfaen" w:cs="Sylfaen"/>
          <w:lang w:val="ka-GE"/>
        </w:rPr>
        <w:t>ჰიგიენის</w:t>
      </w:r>
      <w:r w:rsidR="00511586" w:rsidRPr="00342917">
        <w:rPr>
          <w:rFonts w:ascii="Sylfaen" w:eastAsia="Times New Roman" w:hAnsi="Sylfaen" w:cs="Sylfaen"/>
          <w:lang w:val="ka-GE"/>
        </w:rPr>
        <w:t xml:space="preserve"> მასალები</w:t>
      </w:r>
      <w:r w:rsidR="00511586" w:rsidRPr="00342917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.</w:t>
      </w:r>
    </w:p>
    <w:p w:rsidR="002C3A60" w:rsidRDefault="002C3A60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დეტალური ინფორმაცია </w:t>
      </w:r>
      <w:r w:rsidR="00420D86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 შესაძენი პროდუქციის </w:t>
      </w:r>
      <w:r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შესახებ იხილეთ თანდართულ ფაილში</w:t>
      </w:r>
    </w:p>
    <w:p w:rsidR="00342917" w:rsidRDefault="00342917" w:rsidP="00342917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წინადადებების მიღება შესაძლებელია როგორც ყველა დასახელებაზე ერთად, ასევე ცალ-ცალკე.</w:t>
      </w:r>
    </w:p>
    <w:p w:rsidR="00187A0F" w:rsidRPr="007A2F64" w:rsidRDefault="00420D86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 xml:space="preserve">მიწოდების </w:t>
      </w:r>
      <w:r w:rsidR="00187A0F"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="00187A0F"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ადგილმდებარეობ</w:t>
      </w:r>
      <w:proofErr w:type="spellEnd"/>
      <w:r w:rsidR="007A2F64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ა</w:t>
      </w:r>
      <w:r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 xml:space="preserve"> </w:t>
      </w:r>
      <w:r w:rsidR="007A2F64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 xml:space="preserve"> და ვადა</w:t>
      </w:r>
    </w:p>
    <w:p w:rsidR="008A147B" w:rsidRDefault="00511586" w:rsidP="007A2F64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ქ. თბილისი, კოსტავას ქ.N70</w:t>
      </w:r>
    </w:p>
    <w:p w:rsidR="007A2F64" w:rsidRPr="007A2F64" w:rsidRDefault="00420D86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მიწოდების </w:t>
      </w:r>
      <w:r w:rsid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ვადა - </w:t>
      </w:r>
      <w:r w:rsidR="007A2F64"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42917">
        <w:rPr>
          <w:rFonts w:ascii="Sylfaen" w:eastAsia="Times New Roman" w:hAnsi="Sylfaen" w:cs="Sylfaen"/>
          <w:color w:val="333333"/>
          <w:sz w:val="20"/>
          <w:szCs w:val="20"/>
        </w:rPr>
        <w:t xml:space="preserve">I </w:t>
      </w:r>
      <w:r w:rsidR="0034291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ეტაპი - </w:t>
      </w:r>
      <w:r w:rsidR="007A2F64"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ხელშეკრულების გაფორმებიდან </w:t>
      </w:r>
      <w:r w:rsidR="00342917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>10</w:t>
      </w:r>
      <w:r w:rsidR="007A2F64" w:rsidRPr="0080579B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 xml:space="preserve"> კალენდარული დღე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(დამატებით ეტაპობრივად, მოთხოვნის საფუძველზე);</w:t>
      </w:r>
    </w:p>
    <w:p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დოკუმენტაცია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უნდა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შედგებოდეს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420D8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პროდუქციის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ღირებულების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ანგარიშსწორების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ვადებისა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პირობების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5C2DA2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იურიდიული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სახელწოდება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C2DA2" w:rsidRPr="00511586" w:rsidRDefault="005C2DA2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ინფორმაცია კომპანიის გამოცდილების შესახებ.</w:t>
      </w:r>
    </w:p>
    <w:p w:rsidR="00511586" w:rsidRDefault="00511586" w:rsidP="0051158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</w:p>
    <w:p w:rsidR="00511586" w:rsidRDefault="00511586" w:rsidP="0051158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</w:p>
    <w:p w:rsidR="00511586" w:rsidRPr="0061775F" w:rsidRDefault="00511586" w:rsidP="0051158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61775F" w:rsidRDefault="0061775F" w:rsidP="0061775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</w:pP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lastRenderedPageBreak/>
        <w:t>შე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ნ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ი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შ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ვ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ნ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ა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:</w:t>
      </w:r>
    </w:p>
    <w:p w:rsidR="0061775F" w:rsidRPr="0061775F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</w:pP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წინადადების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წარდგენისას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მონაწილე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არ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უნდა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იყოს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>:</w:t>
      </w:r>
    </w:p>
    <w:p w:rsidR="0061775F" w:rsidRPr="0061775F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</w:pP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-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გაკოტრების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პროცესში</w:t>
      </w:r>
    </w:p>
    <w:p w:rsidR="0061775F" w:rsidRPr="0061775F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-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ლიკვიდაციის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პროცესში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>.</w:t>
      </w:r>
    </w:p>
    <w:p w:rsidR="00E7090A" w:rsidRPr="00187A0F" w:rsidRDefault="004168F0" w:rsidP="00420D86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შპს ,,აქტივების მარ</w:t>
      </w:r>
      <w:r w:rsidR="00447FE4"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</w:t>
      </w:r>
      <w:r w:rsidR="00420D86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პროდუქციის</w:t>
      </w:r>
      <w:r w:rsidR="00447FE4"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 ღირებულებაზე, ასევე მათ გამოცდილებასა და საანგარიშსწორებო პირობებზე.</w:t>
      </w:r>
    </w:p>
    <w:p w:rsidR="00E7090A" w:rsidRPr="00E7090A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Helvetica"/>
          <w:b/>
          <w:bCs/>
          <w:color w:val="222222"/>
          <w:sz w:val="19"/>
          <w:szCs w:val="19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ჩაბარების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პირობები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: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ქართულ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ენაზე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ბეჭდური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სახით</w:t>
      </w:r>
      <w:proofErr w:type="spellEnd"/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,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დ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ალუქულ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="00763F6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მისამართზე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187A0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კოსტავას ქ. N70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გარედან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ეწეროს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დასახელება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დაინტერესებულმა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პირებმა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წინადადებები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წარმოადგინონ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არაუგვიანეს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201</w:t>
      </w:r>
      <w:r w:rsidRPr="00187A0F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წლის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="0059414C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8 </w:t>
      </w:r>
      <w:r w:rsidR="00511586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ივნისს</w:t>
      </w:r>
      <w:r w:rsidR="00051AA8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1</w:t>
      </w:r>
      <w:r w:rsidR="00051AA8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:00 </w:t>
      </w:r>
      <w:proofErr w:type="spellStart"/>
      <w:r w:rsidRPr="00187A0F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სთ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-</w:t>
      </w:r>
      <w:r w:rsidRPr="00187A0F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მდე</w:t>
      </w:r>
      <w:proofErr w:type="spellEnd"/>
    </w:p>
    <w:p w:rsidR="0061775F" w:rsidRPr="0061775F" w:rsidRDefault="0061775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დამატებითი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ინფორმაციისთვის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შეუძლიათ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ელ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ფოსტაზე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hyperlink r:id="rId5" w:history="1">
        <w:r w:rsidRPr="003E7775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</w:rPr>
          <w:t>tamar.japhiashvili@amadco.ge</w:t>
        </w:r>
      </w:hyperlink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/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ნომერზე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</w:p>
    <w:p w:rsidR="00037283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: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F21A71" w:rsidRPr="00F21A7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თამარ ჯაფიაშვილი +995 322 22 65 33 (19)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F27A93" w:rsidRPr="00F27A93" w:rsidRDefault="00F27A93" w:rsidP="0026480F">
      <w:pPr>
        <w:shd w:val="clear" w:color="auto" w:fill="FFFFFF"/>
        <w:spacing w:after="272" w:line="360" w:lineRule="auto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სამუშაო საათები: 10:00-დან 18:00-მდე.</w:t>
      </w:r>
    </w:p>
    <w:sectPr w:rsidR="00F27A93" w:rsidRPr="00F27A93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21B"/>
    <w:multiLevelType w:val="hybridMultilevel"/>
    <w:tmpl w:val="818C3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7A0F"/>
    <w:rsid w:val="000253FA"/>
    <w:rsid w:val="00037283"/>
    <w:rsid w:val="00051AA8"/>
    <w:rsid w:val="00144328"/>
    <w:rsid w:val="00187A0F"/>
    <w:rsid w:val="0026480F"/>
    <w:rsid w:val="002C3A60"/>
    <w:rsid w:val="002E7574"/>
    <w:rsid w:val="00342917"/>
    <w:rsid w:val="003D0C49"/>
    <w:rsid w:val="004168F0"/>
    <w:rsid w:val="00420D86"/>
    <w:rsid w:val="00447FE4"/>
    <w:rsid w:val="00511586"/>
    <w:rsid w:val="0059414C"/>
    <w:rsid w:val="005C2DA2"/>
    <w:rsid w:val="00606C73"/>
    <w:rsid w:val="0061775F"/>
    <w:rsid w:val="00643866"/>
    <w:rsid w:val="00681B21"/>
    <w:rsid w:val="00706E4F"/>
    <w:rsid w:val="00763F65"/>
    <w:rsid w:val="007A2F64"/>
    <w:rsid w:val="0080579B"/>
    <w:rsid w:val="0081580F"/>
    <w:rsid w:val="008929F6"/>
    <w:rsid w:val="008A147B"/>
    <w:rsid w:val="009D29BA"/>
    <w:rsid w:val="00A51A52"/>
    <w:rsid w:val="00A94990"/>
    <w:rsid w:val="00B038F8"/>
    <w:rsid w:val="00BA7FDE"/>
    <w:rsid w:val="00BB3B9B"/>
    <w:rsid w:val="00D4120C"/>
    <w:rsid w:val="00E7090A"/>
    <w:rsid w:val="00F21A71"/>
    <w:rsid w:val="00F2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.japhiashvili@amadco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Tamo</cp:lastModifiedBy>
  <cp:revision>5</cp:revision>
  <cp:lastPrinted>2018-04-25T12:35:00Z</cp:lastPrinted>
  <dcterms:created xsi:type="dcterms:W3CDTF">2018-05-29T11:17:00Z</dcterms:created>
  <dcterms:modified xsi:type="dcterms:W3CDTF">2018-05-30T08:54:00Z</dcterms:modified>
</cp:coreProperties>
</file>